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631"/>
        <w:gridCol w:w="2326"/>
        <w:gridCol w:w="2409"/>
        <w:gridCol w:w="2262"/>
      </w:tblGrid>
      <w:tr w:rsidR="006F08E9" w14:paraId="36D0630A" w14:textId="77777777" w:rsidTr="00835FD4">
        <w:trPr>
          <w:tblHeader/>
        </w:trPr>
        <w:tc>
          <w:tcPr>
            <w:tcW w:w="2631" w:type="dxa"/>
            <w:shd w:val="clear" w:color="auto" w:fill="B7D4EF" w:themeFill="text2" w:themeFillTint="33"/>
          </w:tcPr>
          <w:p w14:paraId="74FFF7B8" w14:textId="4DCAB134" w:rsidR="006F08E9" w:rsidRDefault="006F08E9" w:rsidP="00835FD4">
            <w:pPr>
              <w:rPr>
                <w:b/>
                <w:bCs/>
              </w:rPr>
            </w:pPr>
            <w:r>
              <w:rPr>
                <w:b/>
              </w:rPr>
              <w:t xml:space="preserve">Förvaltningsåtgärd </w:t>
            </w:r>
          </w:p>
          <w:p w14:paraId="1ACF438F" w14:textId="77777777" w:rsidR="006F08E9" w:rsidRPr="00495ACD" w:rsidRDefault="006F08E9" w:rsidP="00835FD4">
            <w:pPr>
              <w:rPr>
                <w:b/>
                <w:bCs/>
              </w:rPr>
            </w:pPr>
          </w:p>
        </w:tc>
        <w:tc>
          <w:tcPr>
            <w:tcW w:w="2326" w:type="dxa"/>
            <w:shd w:val="clear" w:color="auto" w:fill="B7D4EF" w:themeFill="text2" w:themeFillTint="33"/>
          </w:tcPr>
          <w:p w14:paraId="1C5F8637" w14:textId="77777777" w:rsidR="006F08E9" w:rsidRPr="00495ACD" w:rsidRDefault="006F08E9" w:rsidP="00835FD4">
            <w:pPr>
              <w:rPr>
                <w:b/>
                <w:bCs/>
              </w:rPr>
            </w:pPr>
            <w:r>
              <w:rPr>
                <w:b/>
              </w:rPr>
              <w:t>Bestämmelser</w:t>
            </w:r>
          </w:p>
        </w:tc>
        <w:tc>
          <w:tcPr>
            <w:tcW w:w="2409" w:type="dxa"/>
            <w:shd w:val="clear" w:color="auto" w:fill="B7D4EF" w:themeFill="text2" w:themeFillTint="33"/>
          </w:tcPr>
          <w:p w14:paraId="17ACA77A" w14:textId="77777777" w:rsidR="006F08E9" w:rsidRPr="00495ACD" w:rsidRDefault="006F08E9" w:rsidP="00835FD4">
            <w:pPr>
              <w:rPr>
                <w:b/>
                <w:bCs/>
              </w:rPr>
            </w:pPr>
            <w:r>
              <w:rPr>
                <w:b/>
              </w:rPr>
              <w:t>Rätt att söka ändring</w:t>
            </w:r>
          </w:p>
        </w:tc>
        <w:tc>
          <w:tcPr>
            <w:tcW w:w="2262" w:type="dxa"/>
            <w:shd w:val="clear" w:color="auto" w:fill="B7D4EF" w:themeFill="text2" w:themeFillTint="33"/>
          </w:tcPr>
          <w:p w14:paraId="55A1AF56" w14:textId="77777777" w:rsidR="006F08E9" w:rsidRPr="00495ACD" w:rsidRDefault="006F08E9" w:rsidP="00835FD4">
            <w:pPr>
              <w:rPr>
                <w:b/>
                <w:bCs/>
              </w:rPr>
            </w:pPr>
            <w:r>
              <w:rPr>
                <w:b/>
              </w:rPr>
              <w:t xml:space="preserve">Grund </w:t>
            </w:r>
          </w:p>
        </w:tc>
      </w:tr>
      <w:tr w:rsidR="006F08E9" w14:paraId="44FCCE69" w14:textId="77777777" w:rsidTr="00835FD4">
        <w:tc>
          <w:tcPr>
            <w:tcW w:w="2631" w:type="dxa"/>
          </w:tcPr>
          <w:p w14:paraId="73744694" w14:textId="77777777" w:rsidR="006F08E9" w:rsidRDefault="006F08E9" w:rsidP="00835FD4">
            <w:r>
              <w:t xml:space="preserve">Beslut om att inte tillhandahålla en tjänst </w:t>
            </w:r>
          </w:p>
        </w:tc>
        <w:tc>
          <w:tcPr>
            <w:tcW w:w="2326" w:type="dxa"/>
          </w:tcPr>
          <w:p w14:paraId="4EC494B3" w14:textId="77777777" w:rsidR="006F08E9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6 kap. Information och rådgivning, ...</w:t>
            </w:r>
          </w:p>
          <w:p w14:paraId="66897775" w14:textId="77777777" w:rsidR="006F08E9" w:rsidRDefault="006F08E9" w:rsidP="00835FD4">
            <w:r>
              <w:rPr>
                <w:sz w:val="20"/>
              </w:rPr>
              <w:t>9 kap. Arbetssökandes ... studier som stöds med arbetslöshetsförmån</w:t>
            </w:r>
          </w:p>
        </w:tc>
        <w:tc>
          <w:tcPr>
            <w:tcW w:w="2409" w:type="dxa"/>
          </w:tcPr>
          <w:p w14:paraId="42B8BAF1" w14:textId="77777777" w:rsidR="006F08E9" w:rsidRDefault="006F08E9" w:rsidP="00835FD4">
            <w:r>
              <w:t>Nej (exkl. lönesubvention och startpeng)</w:t>
            </w:r>
          </w:p>
          <w:p w14:paraId="43E8778F" w14:textId="77777777" w:rsidR="006F08E9" w:rsidRDefault="006F08E9" w:rsidP="00835FD4">
            <w:proofErr w:type="spellStart"/>
            <w:r>
              <w:t>ArbKraftServL</w:t>
            </w:r>
            <w:proofErr w:type="spellEnd"/>
            <w:r>
              <w:t xml:space="preserve"> 147 § </w:t>
            </w:r>
          </w:p>
        </w:tc>
        <w:tc>
          <w:tcPr>
            <w:tcW w:w="2262" w:type="dxa"/>
          </w:tcPr>
          <w:p w14:paraId="483F71C8" w14:textId="77777777" w:rsidR="006F08E9" w:rsidRDefault="006F08E9" w:rsidP="00835FD4">
            <w:r>
              <w:t>Förvaltningsbeslut</w:t>
            </w:r>
          </w:p>
        </w:tc>
      </w:tr>
      <w:tr w:rsidR="006F08E9" w14:paraId="36771B3F" w14:textId="77777777" w:rsidTr="00835FD4">
        <w:tc>
          <w:tcPr>
            <w:tcW w:w="2631" w:type="dxa"/>
          </w:tcPr>
          <w:p w14:paraId="31877A4C" w14:textId="77777777" w:rsidR="006F08E9" w:rsidRDefault="006F08E9" w:rsidP="00835FD4">
            <w:r>
              <w:t xml:space="preserve">Beslut om avslag på registrering som arbetssökande </w:t>
            </w:r>
          </w:p>
        </w:tc>
        <w:tc>
          <w:tcPr>
            <w:tcW w:w="2326" w:type="dxa"/>
          </w:tcPr>
          <w:p w14:paraId="356B7B85" w14:textId="77777777" w:rsidR="006F08E9" w:rsidRPr="00665C8F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27 § Inledande av jobbsökning</w:t>
            </w:r>
          </w:p>
        </w:tc>
        <w:tc>
          <w:tcPr>
            <w:tcW w:w="2409" w:type="dxa"/>
          </w:tcPr>
          <w:p w14:paraId="776E62D9" w14:textId="77777777" w:rsidR="006F08E9" w:rsidRDefault="006F08E9" w:rsidP="00835FD4">
            <w:r>
              <w:t>Ja</w:t>
            </w:r>
          </w:p>
          <w:p w14:paraId="60D30E40" w14:textId="77777777" w:rsidR="006F08E9" w:rsidRDefault="006F08E9" w:rsidP="00835FD4"/>
          <w:p w14:paraId="1BD68AFD" w14:textId="77777777" w:rsidR="006F08E9" w:rsidRDefault="006F08E9" w:rsidP="00835FD4">
            <w:proofErr w:type="spellStart"/>
            <w:r>
              <w:t>ArbKraftServL</w:t>
            </w:r>
            <w:proofErr w:type="spellEnd"/>
            <w:r>
              <w:t xml:space="preserve"> 146 §</w:t>
            </w:r>
          </w:p>
        </w:tc>
        <w:tc>
          <w:tcPr>
            <w:tcW w:w="2262" w:type="dxa"/>
          </w:tcPr>
          <w:p w14:paraId="109EC84E" w14:textId="77777777" w:rsidR="006F08E9" w:rsidRDefault="006F08E9" w:rsidP="00835FD4">
            <w:r>
              <w:t>Förvaltningsbeslut</w:t>
            </w:r>
          </w:p>
        </w:tc>
      </w:tr>
      <w:tr w:rsidR="006F08E9" w14:paraId="2CF67BA1" w14:textId="77777777" w:rsidTr="00835FD4">
        <w:tc>
          <w:tcPr>
            <w:tcW w:w="2631" w:type="dxa"/>
            <w:shd w:val="clear" w:color="auto" w:fill="auto"/>
          </w:tcPr>
          <w:p w14:paraId="125D2199" w14:textId="77777777" w:rsidR="006F08E9" w:rsidRPr="00A2172C" w:rsidRDefault="006F08E9" w:rsidP="00835FD4">
            <w:r>
              <w:t>Beslut om att inte utarbeta en sysselsättningsplan oberoende av kundens önskemål</w:t>
            </w:r>
          </w:p>
        </w:tc>
        <w:tc>
          <w:tcPr>
            <w:tcW w:w="2326" w:type="dxa"/>
            <w:shd w:val="clear" w:color="auto" w:fill="auto"/>
          </w:tcPr>
          <w:p w14:paraId="19DE98AA" w14:textId="77777777" w:rsidR="006F08E9" w:rsidRPr="00A2172C" w:rsidRDefault="006F08E9" w:rsidP="00835FD4">
            <w:r>
              <w:t xml:space="preserve">Se RP 207/2022 </w:t>
            </w:r>
            <w:proofErr w:type="spellStart"/>
            <w:r>
              <w:t>rd</w:t>
            </w:r>
            <w:proofErr w:type="spellEnd"/>
            <w:r>
              <w:t xml:space="preserve"> (s. 464)</w:t>
            </w:r>
          </w:p>
        </w:tc>
        <w:tc>
          <w:tcPr>
            <w:tcW w:w="2409" w:type="dxa"/>
            <w:shd w:val="clear" w:color="auto" w:fill="auto"/>
          </w:tcPr>
          <w:p w14:paraId="0B938070" w14:textId="77777777" w:rsidR="006F08E9" w:rsidRDefault="006F08E9" w:rsidP="00835FD4">
            <w:r>
              <w:t>Ja</w:t>
            </w:r>
          </w:p>
          <w:p w14:paraId="34B2F186" w14:textId="77777777" w:rsidR="006F08E9" w:rsidRDefault="006F08E9" w:rsidP="00835FD4"/>
          <w:p w14:paraId="4FE87B4B" w14:textId="77777777" w:rsidR="006F08E9" w:rsidRPr="00A2172C" w:rsidRDefault="006F08E9" w:rsidP="00835FD4">
            <w:proofErr w:type="spellStart"/>
            <w:r>
              <w:t>ArbKraftServL</w:t>
            </w:r>
            <w:proofErr w:type="spellEnd"/>
            <w:r>
              <w:t xml:space="preserve"> 145 §</w:t>
            </w:r>
          </w:p>
        </w:tc>
        <w:tc>
          <w:tcPr>
            <w:tcW w:w="2262" w:type="dxa"/>
            <w:shd w:val="clear" w:color="auto" w:fill="auto"/>
          </w:tcPr>
          <w:p w14:paraId="24CECF61" w14:textId="77777777" w:rsidR="006F08E9" w:rsidRPr="00A2172C" w:rsidRDefault="006F08E9" w:rsidP="00835FD4">
            <w:r>
              <w:t>Förvaltningsbeslut</w:t>
            </w:r>
          </w:p>
        </w:tc>
      </w:tr>
      <w:tr w:rsidR="006F08E9" w14:paraId="08E84371" w14:textId="77777777" w:rsidTr="00835FD4">
        <w:tc>
          <w:tcPr>
            <w:tcW w:w="2631" w:type="dxa"/>
          </w:tcPr>
          <w:p w14:paraId="06F19C98" w14:textId="77777777" w:rsidR="006F08E9" w:rsidRDefault="006F08E9" w:rsidP="00835FD4">
            <w:r>
              <w:t>Sysselsättningsplanens innehåll</w:t>
            </w:r>
          </w:p>
        </w:tc>
        <w:tc>
          <w:tcPr>
            <w:tcW w:w="2326" w:type="dxa"/>
          </w:tcPr>
          <w:p w14:paraId="7E11232B" w14:textId="77777777" w:rsidR="006F08E9" w:rsidRPr="008B73A3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38 § Sysselsättningsplanens innehåll</w:t>
            </w:r>
          </w:p>
        </w:tc>
        <w:tc>
          <w:tcPr>
            <w:tcW w:w="2409" w:type="dxa"/>
          </w:tcPr>
          <w:p w14:paraId="727F3269" w14:textId="77777777" w:rsidR="006F08E9" w:rsidRDefault="006F08E9" w:rsidP="00835FD4">
            <w:r>
              <w:t>Nej</w:t>
            </w:r>
          </w:p>
          <w:p w14:paraId="14BDE7D9" w14:textId="77777777" w:rsidR="006F08E9" w:rsidRDefault="006F08E9" w:rsidP="00835FD4">
            <w:proofErr w:type="spellStart"/>
            <w:r>
              <w:t>ArbKraftServL</w:t>
            </w:r>
            <w:proofErr w:type="spellEnd"/>
            <w:r>
              <w:t xml:space="preserve"> 147 §</w:t>
            </w:r>
          </w:p>
        </w:tc>
        <w:tc>
          <w:tcPr>
            <w:tcW w:w="2262" w:type="dxa"/>
          </w:tcPr>
          <w:p w14:paraId="5474337E" w14:textId="77777777" w:rsidR="006F08E9" w:rsidRDefault="006F08E9" w:rsidP="00835FD4">
            <w:r>
              <w:t>Faktiska förvaltningsåtgärder</w:t>
            </w:r>
          </w:p>
        </w:tc>
      </w:tr>
      <w:tr w:rsidR="006F08E9" w14:paraId="6EBB6562" w14:textId="77777777" w:rsidTr="00835FD4">
        <w:tc>
          <w:tcPr>
            <w:tcW w:w="2631" w:type="dxa"/>
          </w:tcPr>
          <w:p w14:paraId="516FF149" w14:textId="77777777" w:rsidR="006F08E9" w:rsidRDefault="006F08E9" w:rsidP="00835FD4">
            <w:r>
              <w:t>Beslut om att vägra ta emot en platsanmälan</w:t>
            </w:r>
          </w:p>
        </w:tc>
        <w:tc>
          <w:tcPr>
            <w:tcW w:w="2326" w:type="dxa"/>
          </w:tcPr>
          <w:p w14:paraId="4E884FF1" w14:textId="77777777" w:rsidR="006F08E9" w:rsidRPr="008B73A3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49 § Att vägra ta emot en platsanmälan och att ta bort en anmälan</w:t>
            </w:r>
          </w:p>
        </w:tc>
        <w:tc>
          <w:tcPr>
            <w:tcW w:w="2409" w:type="dxa"/>
          </w:tcPr>
          <w:p w14:paraId="5E6FA2E5" w14:textId="77777777" w:rsidR="006F08E9" w:rsidRDefault="006F08E9" w:rsidP="00835FD4">
            <w:r>
              <w:t>Ja</w:t>
            </w:r>
          </w:p>
          <w:p w14:paraId="7BC91CEE" w14:textId="77777777" w:rsidR="006F08E9" w:rsidRDefault="006F08E9" w:rsidP="00835FD4"/>
          <w:p w14:paraId="6D67CC52" w14:textId="77777777" w:rsidR="006F08E9" w:rsidRDefault="006F08E9" w:rsidP="00835FD4">
            <w:proofErr w:type="spellStart"/>
            <w:r>
              <w:t>ArbKraftServL</w:t>
            </w:r>
            <w:proofErr w:type="spellEnd"/>
            <w:r>
              <w:t xml:space="preserve"> 145 § </w:t>
            </w:r>
          </w:p>
        </w:tc>
        <w:tc>
          <w:tcPr>
            <w:tcW w:w="2262" w:type="dxa"/>
          </w:tcPr>
          <w:p w14:paraId="42165B5A" w14:textId="77777777" w:rsidR="006F08E9" w:rsidRDefault="006F08E9" w:rsidP="00835FD4">
            <w:r>
              <w:t>Förvaltningsbeslut</w:t>
            </w:r>
          </w:p>
        </w:tc>
      </w:tr>
      <w:tr w:rsidR="006F08E9" w14:paraId="3ABB0B19" w14:textId="77777777" w:rsidTr="00835FD4">
        <w:tc>
          <w:tcPr>
            <w:tcW w:w="2631" w:type="dxa"/>
          </w:tcPr>
          <w:p w14:paraId="262D4AB4" w14:textId="77777777" w:rsidR="006F08E9" w:rsidRDefault="006F08E9" w:rsidP="00835FD4">
            <w:r>
              <w:t>Beslut om att ta bort en platsanmälan</w:t>
            </w:r>
          </w:p>
        </w:tc>
        <w:tc>
          <w:tcPr>
            <w:tcW w:w="2326" w:type="dxa"/>
          </w:tcPr>
          <w:p w14:paraId="329796A9" w14:textId="77777777" w:rsidR="006F08E9" w:rsidRPr="008B73A3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49 § se ovan</w:t>
            </w:r>
          </w:p>
        </w:tc>
        <w:tc>
          <w:tcPr>
            <w:tcW w:w="2409" w:type="dxa"/>
          </w:tcPr>
          <w:p w14:paraId="7C7B9EDE" w14:textId="77777777" w:rsidR="006F08E9" w:rsidRDefault="006F08E9" w:rsidP="00835FD4">
            <w:r>
              <w:t>Ja</w:t>
            </w:r>
          </w:p>
        </w:tc>
        <w:tc>
          <w:tcPr>
            <w:tcW w:w="2262" w:type="dxa"/>
          </w:tcPr>
          <w:p w14:paraId="2D8AA3CF" w14:textId="77777777" w:rsidR="006F08E9" w:rsidRDefault="006F08E9" w:rsidP="00835FD4">
            <w:r>
              <w:t>Förvaltningsbeslut</w:t>
            </w:r>
          </w:p>
        </w:tc>
      </w:tr>
      <w:tr w:rsidR="006F08E9" w14:paraId="5B388BEC" w14:textId="77777777" w:rsidTr="00835FD4">
        <w:tc>
          <w:tcPr>
            <w:tcW w:w="2631" w:type="dxa"/>
          </w:tcPr>
          <w:p w14:paraId="34A5A230" w14:textId="77777777" w:rsidR="006F08E9" w:rsidRDefault="006F08E9" w:rsidP="00835FD4">
            <w:r>
              <w:t>Beslut om avbrytande av träning eller prövning</w:t>
            </w:r>
          </w:p>
        </w:tc>
        <w:tc>
          <w:tcPr>
            <w:tcW w:w="2326" w:type="dxa"/>
          </w:tcPr>
          <w:p w14:paraId="514BD8B0" w14:textId="77777777" w:rsidR="006F08E9" w:rsidRPr="008B73A3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59 § Avbrytande av träning och prövning</w:t>
            </w:r>
          </w:p>
        </w:tc>
        <w:tc>
          <w:tcPr>
            <w:tcW w:w="2409" w:type="dxa"/>
          </w:tcPr>
          <w:p w14:paraId="65C4BC31" w14:textId="77777777" w:rsidR="006F08E9" w:rsidRDefault="006F08E9" w:rsidP="00835FD4">
            <w:r>
              <w:t>Ja</w:t>
            </w:r>
          </w:p>
        </w:tc>
        <w:tc>
          <w:tcPr>
            <w:tcW w:w="2262" w:type="dxa"/>
          </w:tcPr>
          <w:p w14:paraId="47747EFD" w14:textId="77777777" w:rsidR="006F08E9" w:rsidRDefault="006F08E9" w:rsidP="00835FD4">
            <w:r>
              <w:t>Förvaltningsbeslut</w:t>
            </w:r>
          </w:p>
        </w:tc>
      </w:tr>
      <w:tr w:rsidR="006F08E9" w14:paraId="69F2100A" w14:textId="77777777" w:rsidTr="00835FD4">
        <w:tc>
          <w:tcPr>
            <w:tcW w:w="2631" w:type="dxa"/>
          </w:tcPr>
          <w:p w14:paraId="235CB8AC" w14:textId="77777777" w:rsidR="006F08E9" w:rsidRDefault="006F08E9" w:rsidP="00835FD4">
            <w:r>
              <w:t>Beslut om antagning av studerande till arbetskraftsutbildning</w:t>
            </w:r>
          </w:p>
        </w:tc>
        <w:tc>
          <w:tcPr>
            <w:tcW w:w="2326" w:type="dxa"/>
          </w:tcPr>
          <w:p w14:paraId="37257374" w14:textId="77777777" w:rsidR="006F08E9" w:rsidRPr="008B73A3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63 § Antagning av studerande</w:t>
            </w:r>
          </w:p>
        </w:tc>
        <w:tc>
          <w:tcPr>
            <w:tcW w:w="2409" w:type="dxa"/>
          </w:tcPr>
          <w:p w14:paraId="32CB023B" w14:textId="77777777" w:rsidR="006F08E9" w:rsidRDefault="006F08E9" w:rsidP="00835FD4">
            <w:r>
              <w:t>I huvudsak inte (exkl. lämplighetskriterium för andra än gemensamt anskaffade utbildningar. Ändring kan sökas i fråga om de förutsättningar som hänför sig till lagstiftning som är bindande för läroanstalten.)</w:t>
            </w:r>
          </w:p>
        </w:tc>
        <w:tc>
          <w:tcPr>
            <w:tcW w:w="2262" w:type="dxa"/>
          </w:tcPr>
          <w:p w14:paraId="31216A26" w14:textId="77777777" w:rsidR="006F08E9" w:rsidRDefault="006F08E9" w:rsidP="00835FD4">
            <w:r>
              <w:t>Förvaltningsbeslut</w:t>
            </w:r>
          </w:p>
        </w:tc>
      </w:tr>
      <w:tr w:rsidR="006F08E9" w14:paraId="6C661FC3" w14:textId="77777777" w:rsidTr="00835FD4">
        <w:tc>
          <w:tcPr>
            <w:tcW w:w="2631" w:type="dxa"/>
          </w:tcPr>
          <w:p w14:paraId="065E407B" w14:textId="77777777" w:rsidR="006F08E9" w:rsidRDefault="006F08E9" w:rsidP="00835FD4">
            <w:r>
              <w:t>Beslut om avbrytande av utbildning</w:t>
            </w:r>
          </w:p>
        </w:tc>
        <w:tc>
          <w:tcPr>
            <w:tcW w:w="2326" w:type="dxa"/>
          </w:tcPr>
          <w:p w14:paraId="68DC50EC" w14:textId="77777777" w:rsidR="006F08E9" w:rsidRPr="008B73A3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65 § Avbrytande av utbildning</w:t>
            </w:r>
          </w:p>
        </w:tc>
        <w:tc>
          <w:tcPr>
            <w:tcW w:w="2409" w:type="dxa"/>
          </w:tcPr>
          <w:p w14:paraId="67196E4F" w14:textId="77777777" w:rsidR="006F08E9" w:rsidRDefault="006F08E9" w:rsidP="00835FD4">
            <w:r>
              <w:t>Ja</w:t>
            </w:r>
          </w:p>
        </w:tc>
        <w:tc>
          <w:tcPr>
            <w:tcW w:w="2262" w:type="dxa"/>
          </w:tcPr>
          <w:p w14:paraId="55A9C136" w14:textId="77777777" w:rsidR="006F08E9" w:rsidRDefault="006F08E9" w:rsidP="00835FD4">
            <w:r>
              <w:t>Förvaltningsbeslut</w:t>
            </w:r>
          </w:p>
        </w:tc>
      </w:tr>
      <w:tr w:rsidR="006F08E9" w14:paraId="0A8DF2EA" w14:textId="77777777" w:rsidTr="00835FD4">
        <w:tc>
          <w:tcPr>
            <w:tcW w:w="2631" w:type="dxa"/>
          </w:tcPr>
          <w:p w14:paraId="24DD724E" w14:textId="77777777" w:rsidR="006F08E9" w:rsidRDefault="006F08E9" w:rsidP="00835FD4">
            <w:r>
              <w:t>Avslag på ansökan om lönesubvention till arbetsgivaren</w:t>
            </w:r>
          </w:p>
        </w:tc>
        <w:tc>
          <w:tcPr>
            <w:tcW w:w="2326" w:type="dxa"/>
          </w:tcPr>
          <w:p w14:paraId="5E76D48E" w14:textId="77777777" w:rsidR="006F08E9" w:rsidRPr="008B73A3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10 kap. Stöd som beviljas arbetsgivare </w:t>
            </w:r>
          </w:p>
        </w:tc>
        <w:tc>
          <w:tcPr>
            <w:tcW w:w="2409" w:type="dxa"/>
          </w:tcPr>
          <w:p w14:paraId="0FC52A99" w14:textId="77777777" w:rsidR="006F08E9" w:rsidRDefault="006F08E9" w:rsidP="00835FD4">
            <w:r>
              <w:t xml:space="preserve">Ja exkl. vissa beslut som baserar sig på </w:t>
            </w:r>
            <w:r>
              <w:lastRenderedPageBreak/>
              <w:t>prövning som avses i kapitel 10</w:t>
            </w:r>
          </w:p>
        </w:tc>
        <w:tc>
          <w:tcPr>
            <w:tcW w:w="2262" w:type="dxa"/>
          </w:tcPr>
          <w:p w14:paraId="19FFEF59" w14:textId="77777777" w:rsidR="006F08E9" w:rsidRDefault="006F08E9" w:rsidP="00835FD4">
            <w:r>
              <w:lastRenderedPageBreak/>
              <w:t>Förvaltningsbeslut</w:t>
            </w:r>
          </w:p>
        </w:tc>
      </w:tr>
      <w:tr w:rsidR="006F08E9" w14:paraId="65D4F656" w14:textId="77777777" w:rsidTr="00835FD4">
        <w:tc>
          <w:tcPr>
            <w:tcW w:w="2631" w:type="dxa"/>
          </w:tcPr>
          <w:p w14:paraId="02ACBCB9" w14:textId="77777777" w:rsidR="006F08E9" w:rsidRDefault="006F08E9" w:rsidP="00835FD4">
            <w:r>
              <w:t>Avslag på ansökan om utbetalning av lönesubvention</w:t>
            </w:r>
          </w:p>
        </w:tc>
        <w:tc>
          <w:tcPr>
            <w:tcW w:w="2326" w:type="dxa"/>
          </w:tcPr>
          <w:p w14:paraId="37D0C426" w14:textId="77777777" w:rsidR="006F08E9" w:rsidRPr="008B73A3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15 kap. Betalning och återkrav av stöd, subventioner och ersättningar</w:t>
            </w:r>
          </w:p>
        </w:tc>
        <w:tc>
          <w:tcPr>
            <w:tcW w:w="2409" w:type="dxa"/>
          </w:tcPr>
          <w:p w14:paraId="5F01AF76" w14:textId="77777777" w:rsidR="006F08E9" w:rsidRDefault="006F08E9" w:rsidP="00835FD4">
            <w:r>
              <w:t>Ja</w:t>
            </w:r>
          </w:p>
        </w:tc>
        <w:tc>
          <w:tcPr>
            <w:tcW w:w="2262" w:type="dxa"/>
          </w:tcPr>
          <w:p w14:paraId="5EB5218D" w14:textId="77777777" w:rsidR="006F08E9" w:rsidRDefault="006F08E9" w:rsidP="00835FD4">
            <w:r>
              <w:t>Förvaltningsbeslut</w:t>
            </w:r>
          </w:p>
        </w:tc>
      </w:tr>
      <w:tr w:rsidR="006F08E9" w14:paraId="33616479" w14:textId="77777777" w:rsidTr="00835FD4">
        <w:tc>
          <w:tcPr>
            <w:tcW w:w="2631" w:type="dxa"/>
          </w:tcPr>
          <w:p w14:paraId="35FB3276" w14:textId="77777777" w:rsidR="006F08E9" w:rsidRDefault="006F08E9" w:rsidP="00835FD4">
            <w:r>
              <w:t>Avslag på ansökan om sysselsättningsstöd till arbetsgivare för anställning av personer som fyllt 55 år</w:t>
            </w:r>
          </w:p>
        </w:tc>
        <w:tc>
          <w:tcPr>
            <w:tcW w:w="2326" w:type="dxa"/>
          </w:tcPr>
          <w:p w14:paraId="00CB9DF5" w14:textId="77777777" w:rsidR="006F08E9" w:rsidRPr="008B73A3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 kap. Stöd som beviljas arbetsgivare, 95 § Sysselsättningsstöd avseende personer som fyllt 55 år</w:t>
            </w:r>
          </w:p>
        </w:tc>
        <w:tc>
          <w:tcPr>
            <w:tcW w:w="2409" w:type="dxa"/>
          </w:tcPr>
          <w:p w14:paraId="1E775F40" w14:textId="77777777" w:rsidR="006F08E9" w:rsidRDefault="006F08E9" w:rsidP="00835FD4">
            <w:r>
              <w:t>Ja (ingen prövning ingår)</w:t>
            </w:r>
          </w:p>
        </w:tc>
        <w:tc>
          <w:tcPr>
            <w:tcW w:w="2262" w:type="dxa"/>
          </w:tcPr>
          <w:p w14:paraId="648DEA46" w14:textId="77777777" w:rsidR="006F08E9" w:rsidRDefault="006F08E9" w:rsidP="00835FD4">
            <w:r>
              <w:t>Förvaltningsbeslut</w:t>
            </w:r>
          </w:p>
        </w:tc>
      </w:tr>
      <w:tr w:rsidR="006F08E9" w14:paraId="68F8C414" w14:textId="77777777" w:rsidTr="00835FD4">
        <w:tc>
          <w:tcPr>
            <w:tcW w:w="2631" w:type="dxa"/>
          </w:tcPr>
          <w:p w14:paraId="3A583A71" w14:textId="77777777" w:rsidR="006F08E9" w:rsidRPr="009631DA" w:rsidRDefault="006F08E9" w:rsidP="00835FD4">
            <w:r>
              <w:t>Avslag på ansökan om utbetalning av sysselsättningsstöd för anställning av personer som fyllt 55 år</w:t>
            </w:r>
          </w:p>
        </w:tc>
        <w:tc>
          <w:tcPr>
            <w:tcW w:w="2326" w:type="dxa"/>
          </w:tcPr>
          <w:p w14:paraId="65C6DBA3" w14:textId="77777777" w:rsidR="006F08E9" w:rsidRPr="009631DA" w:rsidRDefault="006F08E9" w:rsidP="00835FD4">
            <w:pPr>
              <w:rPr>
                <w:sz w:val="20"/>
                <w:szCs w:val="20"/>
              </w:rPr>
            </w:pPr>
            <w:r>
              <w:t>15 kap. Betalning och återkrav av stöd, subventioner och ersättningar</w:t>
            </w:r>
          </w:p>
        </w:tc>
        <w:tc>
          <w:tcPr>
            <w:tcW w:w="2409" w:type="dxa"/>
          </w:tcPr>
          <w:p w14:paraId="18E4ED36" w14:textId="77777777" w:rsidR="006F08E9" w:rsidRDefault="006F08E9" w:rsidP="00835FD4">
            <w:r>
              <w:t>Ja</w:t>
            </w:r>
          </w:p>
        </w:tc>
        <w:tc>
          <w:tcPr>
            <w:tcW w:w="2262" w:type="dxa"/>
          </w:tcPr>
          <w:p w14:paraId="216CE0CC" w14:textId="77777777" w:rsidR="006F08E9" w:rsidRDefault="006F08E9" w:rsidP="00835FD4">
            <w:r>
              <w:t>Förvaltningsbeslut</w:t>
            </w:r>
          </w:p>
        </w:tc>
      </w:tr>
      <w:tr w:rsidR="006F08E9" w14:paraId="61AFC7CB" w14:textId="77777777" w:rsidTr="00835FD4">
        <w:tc>
          <w:tcPr>
            <w:tcW w:w="2631" w:type="dxa"/>
          </w:tcPr>
          <w:p w14:paraId="2A872888" w14:textId="77777777" w:rsidR="006F08E9" w:rsidRDefault="006F08E9" w:rsidP="00835FD4">
            <w:r>
              <w:t>Avslag på ansökan om startpeng</w:t>
            </w:r>
          </w:p>
        </w:tc>
        <w:tc>
          <w:tcPr>
            <w:tcW w:w="2326" w:type="dxa"/>
          </w:tcPr>
          <w:p w14:paraId="1E2AA726" w14:textId="77777777" w:rsidR="006F08E9" w:rsidRPr="001D3A9D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100 § Villkor för beviljande av startpeng</w:t>
            </w:r>
          </w:p>
        </w:tc>
        <w:tc>
          <w:tcPr>
            <w:tcW w:w="2409" w:type="dxa"/>
          </w:tcPr>
          <w:p w14:paraId="655B2A0E" w14:textId="77777777" w:rsidR="006F08E9" w:rsidRDefault="006F08E9" w:rsidP="00835FD4">
            <w:r>
              <w:t>Ja</w:t>
            </w:r>
          </w:p>
        </w:tc>
        <w:tc>
          <w:tcPr>
            <w:tcW w:w="2262" w:type="dxa"/>
          </w:tcPr>
          <w:p w14:paraId="75693F56" w14:textId="77777777" w:rsidR="006F08E9" w:rsidRDefault="006F08E9" w:rsidP="00835FD4">
            <w:r>
              <w:t>Förvaltningsbeslut</w:t>
            </w:r>
          </w:p>
        </w:tc>
      </w:tr>
      <w:tr w:rsidR="006F08E9" w14:paraId="58C78B87" w14:textId="77777777" w:rsidTr="00835FD4">
        <w:tc>
          <w:tcPr>
            <w:tcW w:w="2631" w:type="dxa"/>
          </w:tcPr>
          <w:p w14:paraId="2F9092D6" w14:textId="77777777" w:rsidR="006F08E9" w:rsidRDefault="006F08E9" w:rsidP="00835FD4">
            <w:r>
              <w:t>Avslag på ansökan om kostnadsersättning</w:t>
            </w:r>
          </w:p>
        </w:tc>
        <w:tc>
          <w:tcPr>
            <w:tcW w:w="2326" w:type="dxa"/>
          </w:tcPr>
          <w:p w14:paraId="585DD848" w14:textId="77777777" w:rsidR="006F08E9" w:rsidRPr="001D3A9D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104 § Kostnadsersättningens belopp</w:t>
            </w:r>
          </w:p>
          <w:p w14:paraId="233F395F" w14:textId="77777777" w:rsidR="006F08E9" w:rsidRPr="001D3A9D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105 § Dagar för vilka kostnadsersättning betalas</w:t>
            </w:r>
          </w:p>
          <w:p w14:paraId="4B88A49D" w14:textId="77777777" w:rsidR="006F08E9" w:rsidRPr="001D3A9D" w:rsidRDefault="006F08E9" w:rsidP="00835FD4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106 § Begränsningar som gäller kostnadsersättning samt när kostnadsersättning upphör</w:t>
            </w:r>
          </w:p>
        </w:tc>
        <w:tc>
          <w:tcPr>
            <w:tcW w:w="2409" w:type="dxa"/>
          </w:tcPr>
          <w:p w14:paraId="541FF03A" w14:textId="77777777" w:rsidR="006F08E9" w:rsidRDefault="006F08E9" w:rsidP="00835FD4">
            <w:r>
              <w:t>Ja</w:t>
            </w:r>
          </w:p>
        </w:tc>
        <w:tc>
          <w:tcPr>
            <w:tcW w:w="2262" w:type="dxa"/>
          </w:tcPr>
          <w:p w14:paraId="684FCF10" w14:textId="77777777" w:rsidR="006F08E9" w:rsidRDefault="006F08E9" w:rsidP="00835FD4">
            <w:r>
              <w:t>Förvaltningsbeslut</w:t>
            </w:r>
          </w:p>
        </w:tc>
      </w:tr>
      <w:tr w:rsidR="006F08E9" w14:paraId="2B6D6E0A" w14:textId="77777777" w:rsidTr="00835FD4">
        <w:tc>
          <w:tcPr>
            <w:tcW w:w="2631" w:type="dxa"/>
            <w:shd w:val="clear" w:color="auto" w:fill="auto"/>
          </w:tcPr>
          <w:p w14:paraId="7A409766" w14:textId="77777777" w:rsidR="006F08E9" w:rsidRPr="00DD7BAD" w:rsidRDefault="006F08E9" w:rsidP="00835FD4">
            <w:r>
              <w:t>Avslag på ansökan om kostnadsersättning enligt prövning utifrån ändamålsenlighetsgrunder</w:t>
            </w:r>
          </w:p>
        </w:tc>
        <w:tc>
          <w:tcPr>
            <w:tcW w:w="2326" w:type="dxa"/>
            <w:shd w:val="clear" w:color="auto" w:fill="auto"/>
          </w:tcPr>
          <w:p w14:paraId="1AFD30B3" w14:textId="77777777" w:rsidR="006F08E9" w:rsidRPr="00DD7BAD" w:rsidRDefault="006F08E9" w:rsidP="00835FD4">
            <w:r>
              <w:t>103 § 3 mom. Ersättning av kostnader för deltagande i service</w:t>
            </w:r>
          </w:p>
          <w:p w14:paraId="7E41F440" w14:textId="77777777" w:rsidR="006F08E9" w:rsidRPr="00DD7BAD" w:rsidRDefault="006F08E9" w:rsidP="00835FD4"/>
        </w:tc>
        <w:tc>
          <w:tcPr>
            <w:tcW w:w="2409" w:type="dxa"/>
            <w:shd w:val="clear" w:color="auto" w:fill="auto"/>
          </w:tcPr>
          <w:p w14:paraId="4344486A" w14:textId="77777777" w:rsidR="006F08E9" w:rsidRPr="00DD7BAD" w:rsidRDefault="006F08E9" w:rsidP="00835FD4">
            <w:r>
              <w:t>Nej</w:t>
            </w:r>
          </w:p>
        </w:tc>
        <w:tc>
          <w:tcPr>
            <w:tcW w:w="2262" w:type="dxa"/>
            <w:shd w:val="clear" w:color="auto" w:fill="auto"/>
          </w:tcPr>
          <w:p w14:paraId="2D9AEC71" w14:textId="77777777" w:rsidR="006F08E9" w:rsidRPr="00DD7BAD" w:rsidRDefault="006F08E9" w:rsidP="00835FD4">
            <w:r>
              <w:t>Prövningsrätt</w:t>
            </w:r>
          </w:p>
        </w:tc>
      </w:tr>
      <w:tr w:rsidR="006F08E9" w14:paraId="7479CC9C" w14:textId="77777777" w:rsidTr="00835FD4">
        <w:tc>
          <w:tcPr>
            <w:tcW w:w="2631" w:type="dxa"/>
          </w:tcPr>
          <w:p w14:paraId="202337F2" w14:textId="77777777" w:rsidR="006F08E9" w:rsidRDefault="006F08E9" w:rsidP="00835FD4">
            <w:r>
              <w:t xml:space="preserve">Avslag gällande ersättning av rese- och logikostnader </w:t>
            </w:r>
          </w:p>
        </w:tc>
        <w:tc>
          <w:tcPr>
            <w:tcW w:w="2326" w:type="dxa"/>
          </w:tcPr>
          <w:p w14:paraId="02260F3E" w14:textId="77777777" w:rsidR="006F08E9" w:rsidRPr="006D040C" w:rsidRDefault="006F08E9" w:rsidP="00835FD4">
            <w:r>
              <w:t>102 § Ersättning av kostnader för att söka arbete eller söka sig till service</w:t>
            </w:r>
          </w:p>
        </w:tc>
        <w:tc>
          <w:tcPr>
            <w:tcW w:w="2409" w:type="dxa"/>
          </w:tcPr>
          <w:p w14:paraId="09236637" w14:textId="77777777" w:rsidR="006F08E9" w:rsidRDefault="006F08E9" w:rsidP="00835FD4">
            <w:r>
              <w:t>I huvudsak ja (exkl. villkoren i 102 § 2 mom.)</w:t>
            </w:r>
          </w:p>
        </w:tc>
        <w:tc>
          <w:tcPr>
            <w:tcW w:w="2262" w:type="dxa"/>
          </w:tcPr>
          <w:p w14:paraId="2E14F14C" w14:textId="77777777" w:rsidR="006F08E9" w:rsidRDefault="006F08E9" w:rsidP="00835FD4">
            <w:r>
              <w:t>Förvaltningsbeslut</w:t>
            </w:r>
          </w:p>
        </w:tc>
      </w:tr>
      <w:tr w:rsidR="006F08E9" w14:paraId="0B3F2E2E" w14:textId="77777777" w:rsidTr="00835FD4">
        <w:tc>
          <w:tcPr>
            <w:tcW w:w="2631" w:type="dxa"/>
          </w:tcPr>
          <w:p w14:paraId="7FAB6FB9" w14:textId="77777777" w:rsidR="006F08E9" w:rsidRDefault="006F08E9" w:rsidP="00835FD4">
            <w:r>
              <w:t>Avslag gällande stöd för specialarrangemang</w:t>
            </w:r>
          </w:p>
        </w:tc>
        <w:tc>
          <w:tcPr>
            <w:tcW w:w="2326" w:type="dxa"/>
          </w:tcPr>
          <w:p w14:paraId="6EE9F5C7" w14:textId="77777777" w:rsidR="006F08E9" w:rsidRPr="006D040C" w:rsidRDefault="006F08E9" w:rsidP="00835FD4">
            <w:r>
              <w:t>98 § Stöd för specialarrangemang</w:t>
            </w:r>
          </w:p>
        </w:tc>
        <w:tc>
          <w:tcPr>
            <w:tcW w:w="2409" w:type="dxa"/>
          </w:tcPr>
          <w:p w14:paraId="2086D0F3" w14:textId="77777777" w:rsidR="006F08E9" w:rsidRDefault="006F08E9" w:rsidP="00835FD4">
            <w:r>
              <w:t>Ja</w:t>
            </w:r>
          </w:p>
        </w:tc>
        <w:tc>
          <w:tcPr>
            <w:tcW w:w="2262" w:type="dxa"/>
          </w:tcPr>
          <w:p w14:paraId="6F0AC547" w14:textId="77777777" w:rsidR="006F08E9" w:rsidRDefault="006F08E9" w:rsidP="00835FD4">
            <w:r>
              <w:t>Förvaltningsbeslut</w:t>
            </w:r>
          </w:p>
        </w:tc>
      </w:tr>
    </w:tbl>
    <w:p w14:paraId="11DB5815" w14:textId="77777777" w:rsidR="006F08E9" w:rsidRDefault="006F08E9" w:rsidP="006F08E9"/>
    <w:p w14:paraId="3A7E6370" w14:textId="4A0570F1" w:rsidR="004E6409" w:rsidRDefault="004E6409"/>
    <w:sectPr w:rsidR="004E6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27867" w14:textId="77777777" w:rsidR="006F08E9" w:rsidRDefault="006F08E9" w:rsidP="006F08E9">
      <w:pPr>
        <w:spacing w:after="0" w:line="240" w:lineRule="auto"/>
      </w:pPr>
      <w:r>
        <w:separator/>
      </w:r>
    </w:p>
  </w:endnote>
  <w:endnote w:type="continuationSeparator" w:id="0">
    <w:p w14:paraId="41D19F4A" w14:textId="77777777" w:rsidR="006F08E9" w:rsidRDefault="006F08E9" w:rsidP="006F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395BE" w14:textId="77777777" w:rsidR="006F08E9" w:rsidRDefault="006F08E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23D2" w14:textId="77777777" w:rsidR="006F08E9" w:rsidRDefault="006F08E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32C1" w14:textId="77777777" w:rsidR="006F08E9" w:rsidRDefault="006F08E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29953" w14:textId="77777777" w:rsidR="006F08E9" w:rsidRDefault="006F08E9" w:rsidP="006F08E9">
      <w:pPr>
        <w:spacing w:after="0" w:line="240" w:lineRule="auto"/>
      </w:pPr>
      <w:r>
        <w:separator/>
      </w:r>
    </w:p>
  </w:footnote>
  <w:footnote w:type="continuationSeparator" w:id="0">
    <w:p w14:paraId="573B12C8" w14:textId="77777777" w:rsidR="006F08E9" w:rsidRDefault="006F08E9" w:rsidP="006F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BC6A" w14:textId="77777777" w:rsidR="006F08E9" w:rsidRDefault="006F08E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D4160" w14:textId="77777777" w:rsidR="006F08E9" w:rsidRPr="006F08E9" w:rsidRDefault="006F08E9" w:rsidP="006F08E9">
    <w:pPr>
      <w:pStyle w:val="Yltunniste"/>
      <w:rPr>
        <w:b/>
        <w:bCs/>
        <w:color w:val="FF0000"/>
      </w:rPr>
    </w:pPr>
    <w:r w:rsidRPr="006F08E9">
      <w:rPr>
        <w:b/>
        <w:bCs/>
        <w:color w:val="FF0000"/>
      </w:rPr>
      <w:t>Mallar för anvisningar om sökande av ändring inom arbetskraftsservicen</w:t>
    </w:r>
  </w:p>
  <w:p w14:paraId="57DB6C2A" w14:textId="169E3DFF" w:rsidR="006F08E9" w:rsidRDefault="006F08E9">
    <w:pPr>
      <w:pStyle w:val="Yltunniste"/>
      <w:rPr>
        <w:b/>
        <w:bCs/>
        <w:color w:val="FF0000"/>
      </w:rPr>
    </w:pPr>
    <w:r w:rsidRPr="006F08E9">
      <w:rPr>
        <w:b/>
        <w:bCs/>
        <w:color w:val="FF0000"/>
      </w:rPr>
      <w:t>Bilaga 1</w:t>
    </w:r>
  </w:p>
  <w:p w14:paraId="21DE0BB5" w14:textId="77777777" w:rsidR="006F08E9" w:rsidRDefault="006F08E9">
    <w:pPr>
      <w:pStyle w:val="Yltunniste"/>
      <w:rPr>
        <w:b/>
        <w:bCs/>
        <w:color w:val="FF0000"/>
      </w:rPr>
    </w:pPr>
  </w:p>
  <w:p w14:paraId="354F6EC1" w14:textId="400BF84E" w:rsidR="006F08E9" w:rsidRDefault="006F08E9" w:rsidP="006F08E9">
    <w:pPr>
      <w:pStyle w:val="Otsikko1"/>
      <w:rPr>
        <w:b/>
        <w:bCs/>
        <w:color w:val="FF0000"/>
      </w:rPr>
    </w:pPr>
    <w:r>
      <w:t>G</w:t>
    </w:r>
    <w:r w:rsidRPr="006F08E9">
      <w:t>enomgång av åtgärdernas överklagbarhet</w:t>
    </w:r>
  </w:p>
  <w:p w14:paraId="1C54F31C" w14:textId="77777777" w:rsidR="006F08E9" w:rsidRPr="006F08E9" w:rsidRDefault="006F08E9">
    <w:pPr>
      <w:pStyle w:val="Yltunniste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84ED" w14:textId="77777777" w:rsidR="006F08E9" w:rsidRDefault="006F08E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E9"/>
    <w:rsid w:val="003E0E5B"/>
    <w:rsid w:val="004E6409"/>
    <w:rsid w:val="006F08E9"/>
    <w:rsid w:val="00C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1294E"/>
  <w15:chartTrackingRefBased/>
  <w15:docId w15:val="{58993AD2-12A5-4EF3-B0AA-D55EEE7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08E9"/>
    <w:pPr>
      <w:spacing w:line="259" w:lineRule="auto"/>
    </w:pPr>
    <w:rPr>
      <w:sz w:val="22"/>
      <w:szCs w:val="22"/>
      <w:lang w:val="sv-S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F08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08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F08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F08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fi-FI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F08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fi-FI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F08E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fi-FI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F08E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fi-FI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F08E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fi-FI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F08E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F0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0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F0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F08E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F08E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F08E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F08E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F08E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F08E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F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character" w:customStyle="1" w:styleId="OtsikkoChar">
    <w:name w:val="Otsikko Char"/>
    <w:basedOn w:val="Kappaleenoletusfontti"/>
    <w:link w:val="Otsikko"/>
    <w:uiPriority w:val="10"/>
    <w:rsid w:val="006F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F08E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6F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F08E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fi-FI"/>
    </w:rPr>
  </w:style>
  <w:style w:type="character" w:customStyle="1" w:styleId="LainausChar">
    <w:name w:val="Lainaus Char"/>
    <w:basedOn w:val="Kappaleenoletusfontti"/>
    <w:link w:val="Lainaus"/>
    <w:uiPriority w:val="29"/>
    <w:rsid w:val="006F08E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F08E9"/>
    <w:pPr>
      <w:spacing w:line="278" w:lineRule="auto"/>
      <w:ind w:left="720"/>
      <w:contextualSpacing/>
    </w:pPr>
    <w:rPr>
      <w:sz w:val="24"/>
      <w:szCs w:val="24"/>
      <w:lang w:val="fi-FI"/>
    </w:rPr>
  </w:style>
  <w:style w:type="character" w:styleId="Voimakaskorostus">
    <w:name w:val="Intense Emphasis"/>
    <w:basedOn w:val="Kappaleenoletusfontti"/>
    <w:uiPriority w:val="21"/>
    <w:qFormat/>
    <w:rsid w:val="006F08E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F0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F08E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F08E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F08E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F08E9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6F08E9"/>
    <w:pPr>
      <w:spacing w:after="0" w:line="240" w:lineRule="auto"/>
    </w:pPr>
    <w:rPr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6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F08E9"/>
    <w:rPr>
      <w:sz w:val="22"/>
      <w:szCs w:val="22"/>
      <w:lang w:val="sv-SE"/>
    </w:rPr>
  </w:style>
  <w:style w:type="paragraph" w:styleId="Alatunniste">
    <w:name w:val="footer"/>
    <w:basedOn w:val="Normaali"/>
    <w:link w:val="AlatunnisteChar"/>
    <w:uiPriority w:val="99"/>
    <w:unhideWhenUsed/>
    <w:rsid w:val="006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F08E9"/>
    <w:rPr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 Riikka</dc:creator>
  <cp:keywords/>
  <dc:description/>
  <cp:lastModifiedBy>Komu Riikka</cp:lastModifiedBy>
  <cp:revision>1</cp:revision>
  <dcterms:created xsi:type="dcterms:W3CDTF">2025-02-12T07:15:00Z</dcterms:created>
  <dcterms:modified xsi:type="dcterms:W3CDTF">2025-02-12T07:21:00Z</dcterms:modified>
</cp:coreProperties>
</file>